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D007" w14:textId="77777777" w:rsidR="004C2599" w:rsidRDefault="004C2599">
      <w:pPr>
        <w:pStyle w:val="Standard"/>
        <w:rPr>
          <w:sz w:val="18"/>
        </w:rPr>
      </w:pPr>
      <w:bookmarkStart w:id="0" w:name="TRX"/>
      <w:bookmarkEnd w:id="0"/>
    </w:p>
    <w:p w14:paraId="33915E55" w14:textId="77777777" w:rsidR="004C2599" w:rsidRDefault="0075389A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6"/>
      </w:tblGrid>
      <w:tr w:rsidR="004C2599" w14:paraId="2E4412EB" w14:textId="77777777" w:rsidTr="00BB1B25">
        <w:trPr>
          <w:trHeight w:hRule="exact" w:val="464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DCA8C9" w14:textId="02DA0B18" w:rsidR="004C2599" w:rsidRDefault="0075389A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SNIA_PAI-GPN_MAPA_</w:t>
            </w:r>
            <w:r w:rsidRPr="00F32DD5">
              <w:rPr>
                <w:b/>
                <w:sz w:val="28"/>
                <w:szCs w:val="28"/>
              </w:rPr>
              <w:t>25-02</w:t>
            </w:r>
            <w:r w:rsidR="00F32DD5" w:rsidRPr="00F32DD5">
              <w:rPr>
                <w:b/>
                <w:sz w:val="28"/>
                <w:szCs w:val="28"/>
              </w:rPr>
              <w:t>8</w:t>
            </w:r>
          </w:p>
        </w:tc>
      </w:tr>
    </w:tbl>
    <w:p w14:paraId="04968A6E" w14:textId="77777777" w:rsidR="004C2599" w:rsidRDefault="0075389A" w:rsidP="00BB1B25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17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495543" w14:textId="77777777" w:rsidR="004C2599" w:rsidRDefault="004C2599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291C463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8A0C3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4C2599" w14:paraId="11FEC2F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F4D21" w14:textId="77777777" w:rsidR="004C2599" w:rsidRDefault="004C259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114F43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9EDEB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bookmarkStart w:id="1" w:name="A0_p9_a"/>
            <w:r>
              <w:t>Etat - Ministère de la Transition Ecologique</w:t>
            </w:r>
          </w:p>
          <w:p w14:paraId="4779440F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t>Direction Générale de l’Aviation Civile</w:t>
            </w:r>
          </w:p>
          <w:p w14:paraId="1234DEAD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t>Service National d'Ingénierie Aéroportuaire</w:t>
            </w:r>
            <w:bookmarkEnd w:id="1"/>
          </w:p>
        </w:tc>
      </w:tr>
      <w:tr w:rsidR="004C2599" w14:paraId="1ABDBD1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F549C" w14:textId="77777777" w:rsidR="004C2599" w:rsidRDefault="004C259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7C0BDBB7" w14:textId="77777777" w:rsidR="004C2599" w:rsidRDefault="004C2599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0407587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8FCCE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C2599" w14:paraId="33F044B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95074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C2599" w14:paraId="39316BD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8DA67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bookmarkStart w:id="2" w:name="A0_p8_a"/>
            <w:r>
              <w:t>Travaux de sécurisation de l’entrée du siège du SNIA</w:t>
            </w:r>
            <w:bookmarkEnd w:id="2"/>
          </w:p>
          <w:p w14:paraId="542F648E" w14:textId="4D5FFD8C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rPr>
                <w:b/>
                <w:bCs/>
              </w:rPr>
              <w:t>LOT N°</w:t>
            </w:r>
            <w:r w:rsidR="004A10D5">
              <w:rPr>
                <w:b/>
                <w:bCs/>
              </w:rPr>
              <w:t>2</w:t>
            </w:r>
            <w:r w:rsidR="000075F3" w:rsidRPr="000075F3">
              <w:rPr>
                <w:b/>
                <w:bCs/>
              </w:rPr>
              <w:t xml:space="preserve"> – </w:t>
            </w:r>
            <w:r w:rsidR="004A10D5">
              <w:rPr>
                <w:b/>
                <w:bCs/>
              </w:rPr>
              <w:t>Refonte du système de sûreté électronique</w:t>
            </w:r>
          </w:p>
        </w:tc>
      </w:tr>
      <w:tr w:rsidR="004C2599" w14:paraId="5B79467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2B8D3" w14:textId="77777777" w:rsidR="004C2599" w:rsidRDefault="004C2599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69094C6" w14:textId="77777777" w:rsidR="004C2599" w:rsidRDefault="004C2599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6C5642E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85875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C2599" w14:paraId="71E4FC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0FC1F" w14:textId="77777777" w:rsidR="004C2599" w:rsidRDefault="0075389A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à procédure adaptée</w:t>
            </w:r>
            <w:r>
              <w:t xml:space="preserve">, passé en application </w:t>
            </w:r>
            <w:bookmarkStart w:id="3" w:name="A0_p4D_a"/>
            <w:r>
              <w:t>des articles L.2123-1 et R.2123-1 à R.2123-7 du CCP.</w:t>
            </w:r>
            <w:bookmarkEnd w:id="3"/>
          </w:p>
        </w:tc>
      </w:tr>
      <w:tr w:rsidR="004C2599" w14:paraId="5BCC8FE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E8FB8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1BABB09" w14:textId="77777777" w:rsidR="004C2599" w:rsidRDefault="004C2599">
      <w:pPr>
        <w:pStyle w:val="Standard"/>
      </w:pPr>
    </w:p>
    <w:p w14:paraId="03A621BD" w14:textId="3AC5CBA6" w:rsidR="004C2599" w:rsidRDefault="0075389A">
      <w:pPr>
        <w:pStyle w:val="Standard"/>
        <w:rPr>
          <w:b/>
        </w:rPr>
      </w:pPr>
      <w:r>
        <w:rPr>
          <w:b/>
        </w:rPr>
        <w:t xml:space="preserve">L’offre est établie sur la base des conditions économiques en </w:t>
      </w:r>
      <w:r w:rsidRPr="00CE23C6">
        <w:rPr>
          <w:b/>
        </w:rPr>
        <w:t xml:space="preserve">vigueur </w:t>
      </w:r>
      <w:bookmarkStart w:id="4" w:name="A0_p5b_a"/>
      <w:bookmarkEnd w:id="4"/>
      <w:r w:rsidRPr="00CE23C6">
        <w:rPr>
          <w:b/>
        </w:rPr>
        <w:t xml:space="preserve">au mois de la date de remise des offres soit </w:t>
      </w:r>
      <w:r w:rsidR="00BB1B25" w:rsidRPr="00BB1B25">
        <w:rPr>
          <w:b/>
        </w:rPr>
        <w:t>octobre</w:t>
      </w:r>
      <w:r w:rsidRPr="00BB1B25">
        <w:rPr>
          <w:b/>
        </w:rPr>
        <w:t xml:space="preserve"> </w:t>
      </w:r>
      <w:r w:rsidRPr="00CE23C6">
        <w:rPr>
          <w:b/>
        </w:rPr>
        <w:t>2025.</w:t>
      </w:r>
    </w:p>
    <w:p w14:paraId="1768FE7E" w14:textId="77777777" w:rsidR="004C2599" w:rsidRDefault="004C2599">
      <w:pPr>
        <w:pStyle w:val="Standard"/>
        <w:rPr>
          <w:b/>
          <w:i/>
          <w:iCs/>
        </w:rPr>
      </w:pPr>
    </w:p>
    <w:p w14:paraId="31F7EF68" w14:textId="77777777" w:rsidR="004C2599" w:rsidRDefault="004C2599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4C2599" w14:paraId="203ECA6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83523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B36B6" w14:textId="77777777" w:rsidR="004C2599" w:rsidRDefault="0075389A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C2599" w14:paraId="2C395B0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75C36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93D1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6495129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69E1F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CDF09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29BFAA7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71F25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  <w:p w14:paraId="3472A4AF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4AA0A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DA142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BBB46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C47C4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</w:tr>
      <w:tr w:rsidR="004C2599" w14:paraId="4FC043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3EFDD" w14:textId="77777777" w:rsidR="004C2599" w:rsidRDefault="004C2599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5C701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8ABE87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6E904" w14:textId="77777777" w:rsidR="004C2599" w:rsidRDefault="004C2599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5F813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4A904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C21C6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895E0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FE85686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D24AC" w14:textId="77777777" w:rsidR="004C2599" w:rsidRDefault="0075389A">
            <w:pPr>
              <w:pStyle w:val="Standard"/>
              <w:snapToGrid w:val="0"/>
            </w:pPr>
            <w:r>
              <w:rPr>
                <w:rFonts w:eastAsia="Wingdings" w:cs="Calibri"/>
                <w:sz w:val="20"/>
                <w:szCs w:val="20"/>
              </w:rPr>
              <w:t>45310000-3</w:t>
            </w:r>
          </w:p>
          <w:p w14:paraId="60C49527" w14:textId="77777777" w:rsidR="004C2599" w:rsidRDefault="0075389A">
            <w:pPr>
              <w:pStyle w:val="Standard"/>
              <w:snapToGrid w:val="0"/>
            </w:pPr>
            <w:r>
              <w:rPr>
                <w:rFonts w:eastAsia="Wingdings" w:cs="Calibri"/>
                <w:sz w:val="20"/>
                <w:szCs w:val="20"/>
              </w:rPr>
              <w:t>45262700-8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ADB9F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536A6A8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C44F3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DD1E6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</w:tr>
      <w:tr w:rsidR="004C2599" w14:paraId="37D2E30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58E31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  <w:bookmarkStart w:id="5" w:name="A0_p6A_a"/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CBCC7" w14:textId="77777777" w:rsidR="004C2599" w:rsidRDefault="004C2599">
            <w:pPr>
              <w:pStyle w:val="Standard"/>
              <w:snapToGrid w:val="0"/>
            </w:pPr>
          </w:p>
        </w:tc>
      </w:tr>
    </w:tbl>
    <w:p w14:paraId="305B667F" w14:textId="77777777" w:rsidR="004C2599" w:rsidRDefault="0075389A">
      <w:pPr>
        <w:pStyle w:val="Standard"/>
      </w:pPr>
      <w:r>
        <w:t xml:space="preserve"> </w:t>
      </w:r>
    </w:p>
    <w:p w14:paraId="3D77EB68" w14:textId="77777777" w:rsidR="004C2599" w:rsidRDefault="004C2599">
      <w:pPr>
        <w:pStyle w:val="Standard"/>
        <w:spacing w:before="240"/>
      </w:pPr>
    </w:p>
    <w:p w14:paraId="3C8EC362" w14:textId="6BBB70E4" w:rsidR="004C2599" w:rsidRDefault="0075389A">
      <w:pPr>
        <w:pStyle w:val="Standard"/>
        <w:spacing w:before="240"/>
      </w:pPr>
      <w:r>
        <w:t xml:space="preserve">L'acte d'engagement comporte </w:t>
      </w:r>
      <w:r w:rsidR="004C37CE">
        <w:t xml:space="preserve">10 </w:t>
      </w:r>
      <w:r>
        <w:t xml:space="preserve">pages et </w:t>
      </w:r>
      <w:r w:rsidR="004C37CE">
        <w:t>1</w:t>
      </w:r>
      <w:r>
        <w:t xml:space="preserve"> annexe</w:t>
      </w:r>
    </w:p>
    <w:p w14:paraId="4BEA4ED5" w14:textId="77777777" w:rsidR="004C2599" w:rsidRDefault="004C2599">
      <w:pPr>
        <w:pStyle w:val="Standard"/>
        <w:pageBreakBefore/>
      </w:pPr>
    </w:p>
    <w:p w14:paraId="76DF1F1C" w14:textId="77777777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8B97E4A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307A8DF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EC64F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4C2599" w14:paraId="35537F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5A262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579F56D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AE77C" w14:textId="77777777" w:rsidR="004C2599" w:rsidRDefault="0075389A" w:rsidP="00BB1B25">
            <w:pPr>
              <w:pStyle w:val="Standard"/>
              <w:snapToGrid w:val="0"/>
              <w:ind w:left="567" w:right="497"/>
              <w:jc w:val="center"/>
            </w:pPr>
            <w:bookmarkStart w:id="6" w:name="A0_p7_a"/>
            <w:r>
              <w:t>Monsieur le Directeur du Service National d'Ingénierie Aéroportuaire</w:t>
            </w:r>
            <w:bookmarkEnd w:id="6"/>
          </w:p>
        </w:tc>
      </w:tr>
      <w:tr w:rsidR="004C2599" w14:paraId="1D64C19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5071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D637CB9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24CE28F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487E5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C2599" w14:paraId="7DBCE82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77915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2819412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40679" w14:textId="77777777" w:rsidR="004C2599" w:rsidRDefault="0075389A" w:rsidP="00BB1B25">
            <w:pPr>
              <w:pStyle w:val="Standard"/>
              <w:snapToGrid w:val="0"/>
              <w:ind w:left="567" w:right="497"/>
              <w:jc w:val="center"/>
            </w:pPr>
            <w:bookmarkStart w:id="7" w:name="A0_p7_c"/>
            <w:r>
              <w:t>Monsieur le Directeur du Service National d'Ingénierie Aéroportuaire</w:t>
            </w:r>
            <w:bookmarkEnd w:id="7"/>
          </w:p>
        </w:tc>
      </w:tr>
      <w:tr w:rsidR="004C2599" w14:paraId="767707E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6206E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F782BEC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56EC4B6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9DD51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C2599" w14:paraId="7EEE76B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6C774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3B5914C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D58EC" w14:textId="77777777" w:rsidR="004C2599" w:rsidRDefault="0075389A">
            <w:pPr>
              <w:pStyle w:val="Standard"/>
              <w:snapToGrid w:val="0"/>
              <w:ind w:left="567" w:right="497"/>
            </w:pPr>
            <w:bookmarkStart w:id="8" w:name="A0_p7_d"/>
            <w:r>
              <w:t>M. l'Agent Comptable Principal du BACEA 50, rue Henry Farman - 75720 PARIS Cedex 15</w:t>
            </w:r>
            <w:bookmarkEnd w:id="8"/>
          </w:p>
        </w:tc>
      </w:tr>
      <w:tr w:rsidR="004C2599" w14:paraId="6E2F596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DDA5F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986D8E2" w14:textId="2621BA7D" w:rsidR="004C2599" w:rsidRDefault="00BF79DF" w:rsidP="00BF79DF">
      <w:pPr>
        <w:pStyle w:val="Paragraphe"/>
        <w:tabs>
          <w:tab w:val="left" w:pos="6204"/>
        </w:tabs>
        <w:spacing w:before="600"/>
        <w:jc w:val="left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ab/>
      </w:r>
    </w:p>
    <w:p w14:paraId="353B1CC3" w14:textId="77777777" w:rsidR="004C2599" w:rsidRDefault="0075389A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37CB2355" w14:textId="77777777" w:rsidR="004C2599" w:rsidRDefault="004C2599">
      <w:pPr>
        <w:pStyle w:val="Standard"/>
        <w:pageBreakBefore/>
        <w:rPr>
          <w:sz w:val="6"/>
        </w:rPr>
      </w:pPr>
    </w:p>
    <w:p w14:paraId="07173A17" w14:textId="77777777" w:rsidR="004C2599" w:rsidRDefault="0075389A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11C3F67" w14:textId="77777777" w:rsidR="004C2599" w:rsidRDefault="0075389A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559D569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90AF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6B1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5F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8EE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A10CFF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C5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0650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1A5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3B10FEA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1DD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DD228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2C0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B9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21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CD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E7240D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373E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E5D1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67C7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13FC78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5CF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35A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C0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127F7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6CA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6A7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1F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D5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87795C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765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6BE8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7DD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2F79EA3" w14:textId="77777777" w:rsidR="004C2599" w:rsidRDefault="004C2599">
            <w:pPr>
              <w:pStyle w:val="Standard"/>
              <w:rPr>
                <w:sz w:val="18"/>
              </w:rPr>
            </w:pPr>
          </w:p>
          <w:p w14:paraId="208DD01F" w14:textId="77777777" w:rsidR="004C2599" w:rsidRDefault="004C2599">
            <w:pPr>
              <w:pStyle w:val="Standard"/>
              <w:rPr>
                <w:sz w:val="18"/>
              </w:rPr>
            </w:pPr>
          </w:p>
          <w:p w14:paraId="7B76074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379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95A6D9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01D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4E3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E4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0B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198783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05E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7D2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51C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08C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35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D20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6734F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6F2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2C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AB1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5BB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2908FF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662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0E75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76FE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DBF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4D975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B1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D1E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4A3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A5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135C88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DB9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CE75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2FB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372B03B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308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0D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F71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4A55D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B71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46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391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1CD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67CBF2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08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EC65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D5A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38C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498BA6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F54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B00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294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2A0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678C7A4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3471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6454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AB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6B8D92E3" w14:textId="77777777" w:rsidR="004C2599" w:rsidRDefault="004C2599">
            <w:pPr>
              <w:pStyle w:val="Standard"/>
              <w:rPr>
                <w:sz w:val="18"/>
              </w:rPr>
            </w:pPr>
          </w:p>
          <w:p w14:paraId="31490EF8" w14:textId="77777777" w:rsidR="004C2599" w:rsidRDefault="004C2599">
            <w:pPr>
              <w:pStyle w:val="Standard"/>
              <w:rPr>
                <w:sz w:val="18"/>
              </w:rPr>
            </w:pPr>
          </w:p>
          <w:p w14:paraId="5AD00759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D79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640B1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C30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E04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F43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546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3E9AFD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382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D38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FE6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2BEF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3A3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AB1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B7088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CF2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8A7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28A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BA0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99E761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9E2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727D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143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E7C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077C0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5A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51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486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63A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F1C7F7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0FB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559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8E3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AC4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CCF90C2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668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E7CB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35E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D2F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CEE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9CE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0E5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A63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F1D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694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9E6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D3A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849C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E88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7A7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CEE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B1A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832CE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3473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EEAE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46F4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CBE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14CD025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D6D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EBF1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32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CA9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C9A30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696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E3BF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E0DF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6D41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500EAC" w14:textId="77777777" w:rsidR="004C2599" w:rsidRDefault="0075389A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0A5E4D0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899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C2599" w14:paraId="745C706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21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12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4A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DA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E0E67F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B86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00E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A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5AE3B314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DA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DC6E5B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F00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233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66B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66C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EABE36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70D4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67CE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2E2B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07269F1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316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F25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D19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C42B0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29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0ED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D7E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4AC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234DD02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E4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1B62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5F5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217C2CD4" w14:textId="77777777" w:rsidR="004C2599" w:rsidRDefault="004C2599">
            <w:pPr>
              <w:pStyle w:val="Standard"/>
              <w:rPr>
                <w:sz w:val="18"/>
              </w:rPr>
            </w:pPr>
          </w:p>
          <w:p w14:paraId="33D0788A" w14:textId="77777777" w:rsidR="004C2599" w:rsidRDefault="004C2599">
            <w:pPr>
              <w:pStyle w:val="Standard"/>
              <w:rPr>
                <w:sz w:val="18"/>
              </w:rPr>
            </w:pPr>
          </w:p>
          <w:p w14:paraId="5FAD1076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5FE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BD4D0E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897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729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50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179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6C67ED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E79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46A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6B1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8B67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C8C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7CB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E7287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E64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3E2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A6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37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1BE661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4EE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92F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08C4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046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818F20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9B4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CB5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6D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0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98D619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E3A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ED009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D1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FC91CA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712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02B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E98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32AB1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34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8AB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239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A0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7BF736E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0B4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0246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E17D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4A5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6FF54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0BC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338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9DA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D5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E3D3B6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B6E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6F19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C7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652ECC7B" w14:textId="77777777" w:rsidR="004C2599" w:rsidRDefault="004C2599">
            <w:pPr>
              <w:pStyle w:val="Standard"/>
              <w:rPr>
                <w:sz w:val="18"/>
              </w:rPr>
            </w:pPr>
          </w:p>
          <w:p w14:paraId="4F6779A7" w14:textId="77777777" w:rsidR="004C2599" w:rsidRDefault="004C2599">
            <w:pPr>
              <w:pStyle w:val="Standard"/>
              <w:rPr>
                <w:sz w:val="18"/>
              </w:rPr>
            </w:pPr>
          </w:p>
          <w:p w14:paraId="4FB2D5E2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0D4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1197FE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88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20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44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AC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BAC22A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0F8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067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C0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B8A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B07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92B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CF527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E07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3A5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465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5C6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5DFC287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71D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254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2A7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47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01637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7A6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891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AA2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0EA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3693B3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DA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B22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3BF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41B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8483BD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80E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0845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28C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B28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13D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631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565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CB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17A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042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7B7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92B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6F4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7C3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405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2FB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4F2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03D3C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FC9E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39F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F9F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8A3D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7D7AADA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80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8EFB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015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050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6951B8E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4D1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1D0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A62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15BC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F2EFCBC" w14:textId="77777777" w:rsidR="004C2599" w:rsidRDefault="004C2599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22D8177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A67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4C2599" w14:paraId="0662AD6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F97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290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4FA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75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584300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659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3B6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086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0F841D2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254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C34CA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43D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92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2A6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94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EB2ACC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4C88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E1E2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B45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2F98ED9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6E6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92A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C29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6BE2C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34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2F6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D4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71F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C9519B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E2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C0F7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837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32C868B8" w14:textId="77777777" w:rsidR="004C2599" w:rsidRDefault="004C2599">
            <w:pPr>
              <w:pStyle w:val="Standard"/>
              <w:rPr>
                <w:sz w:val="18"/>
              </w:rPr>
            </w:pPr>
          </w:p>
          <w:p w14:paraId="4D661C8E" w14:textId="77777777" w:rsidR="004C2599" w:rsidRDefault="004C2599">
            <w:pPr>
              <w:pStyle w:val="Standard"/>
              <w:rPr>
                <w:sz w:val="18"/>
              </w:rPr>
            </w:pPr>
          </w:p>
          <w:p w14:paraId="616258E3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EC7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4C3839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D5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172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A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FF8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C48CE6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C50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0FA3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BB57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24A5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BC9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917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B0B81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44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F1D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886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428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08E403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F92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A017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87C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F6A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767F02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C9D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BA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B3F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529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B491FC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0A8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778A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B4F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E69297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EA0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45D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480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45ECE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025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89D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F81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5A6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C370D4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F7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015D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2FB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A6A2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7F74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E54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02F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D6C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A08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0347CE8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AC9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BD65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14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0A5F7DD" w14:textId="77777777" w:rsidR="004C2599" w:rsidRDefault="004C2599">
            <w:pPr>
              <w:pStyle w:val="Standard"/>
              <w:rPr>
                <w:sz w:val="18"/>
              </w:rPr>
            </w:pPr>
          </w:p>
          <w:p w14:paraId="2A22C57C" w14:textId="77777777" w:rsidR="004C2599" w:rsidRDefault="004C2599">
            <w:pPr>
              <w:pStyle w:val="Standard"/>
              <w:rPr>
                <w:sz w:val="18"/>
              </w:rPr>
            </w:pPr>
          </w:p>
          <w:p w14:paraId="12FEE49D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283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C0858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893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51B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6C3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3D3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D73948D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7BC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5177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29B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D8AD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291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DCD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2B417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BAA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021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F8E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FA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6B2FF7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92B5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67B3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EF4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776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F98F2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550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22F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6E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C91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ABDCD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E0D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B9C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A08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D68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77CB15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227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9962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10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9F6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DF8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24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5A5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84B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4B2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CA4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8E4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680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67A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577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BD6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F8F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9A3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E53A7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EDC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304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0217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EE3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55E557FC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0E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A1FD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41E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F57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8CBDF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326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09FC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D25B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9D51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0370B23" w14:textId="77777777" w:rsidR="004C2599" w:rsidRDefault="004C2599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418D6BE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09D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C2599" w14:paraId="1A05303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2F7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2C2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20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87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ABB842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94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DFE2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7A6E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406C03C1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D04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89801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44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3A1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B0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87B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D610E2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716B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F183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E7B0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299582F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B60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E57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CAA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74FAE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E7D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DD4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0B5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16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AFA142C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C5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8247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AD1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184C45C3" w14:textId="77777777" w:rsidR="004C2599" w:rsidRDefault="004C2599">
            <w:pPr>
              <w:pStyle w:val="Standard"/>
              <w:rPr>
                <w:sz w:val="18"/>
              </w:rPr>
            </w:pPr>
          </w:p>
          <w:p w14:paraId="411D027C" w14:textId="77777777" w:rsidR="004C2599" w:rsidRDefault="004C2599">
            <w:pPr>
              <w:pStyle w:val="Standard"/>
              <w:rPr>
                <w:sz w:val="18"/>
              </w:rPr>
            </w:pPr>
          </w:p>
          <w:p w14:paraId="10F5352D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C8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8355C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C14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FD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5FD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8F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CAEBA1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3A0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1FDE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751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E84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A03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4A1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3A051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529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08D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79A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67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875AFA6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D23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738B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A238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089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FBD74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33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425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F95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7FF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1F481D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2A4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EC09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E8B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F9CAAE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CD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25E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463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E9C3B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54E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E41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E21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212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0C1243E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B95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F47A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DD2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5D0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389A4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249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3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43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347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A025588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7B4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2CB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AA9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F203B58" w14:textId="77777777" w:rsidR="004C2599" w:rsidRDefault="004C2599">
            <w:pPr>
              <w:pStyle w:val="Standard"/>
              <w:rPr>
                <w:sz w:val="18"/>
              </w:rPr>
            </w:pPr>
          </w:p>
          <w:p w14:paraId="12918CAB" w14:textId="77777777" w:rsidR="004C2599" w:rsidRDefault="004C2599">
            <w:pPr>
              <w:pStyle w:val="Standard"/>
              <w:rPr>
                <w:sz w:val="18"/>
              </w:rPr>
            </w:pPr>
          </w:p>
          <w:p w14:paraId="74CE2C99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D76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363CCD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E93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E6A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8DC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A6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37E6499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640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D136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EEF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63CD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778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526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49DE0A3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2A1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368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E3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8C7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AE65AA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E1A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941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263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13B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F04AB9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13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BA0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C6B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F22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880725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A06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A1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796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F97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FD57A6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711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68C0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63D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3B0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273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8BD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BFC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F4C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8A8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EF0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CFF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157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5A4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3C6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FBA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42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60F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610BEA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CF9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907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49D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E62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7247C92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F15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64A8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254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AB2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4A0CCAE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C38F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B300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DB3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D37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D01897" w14:textId="77777777" w:rsidR="004C2599" w:rsidRDefault="0075389A">
      <w:pPr>
        <w:pStyle w:val="Standard"/>
        <w:pageBreakBefore/>
      </w:pPr>
      <w:r>
        <w:lastRenderedPageBreak/>
        <w:t>après avoir :</w:t>
      </w:r>
    </w:p>
    <w:p w14:paraId="354C468D" w14:textId="5118C67F" w:rsidR="004C2599" w:rsidRDefault="0075389A">
      <w:pPr>
        <w:pStyle w:val="Standard"/>
        <w:numPr>
          <w:ilvl w:val="0"/>
          <w:numId w:val="2"/>
        </w:numPr>
        <w:spacing w:before="120"/>
        <w:ind w:left="0" w:firstLine="0"/>
      </w:pPr>
      <w:r>
        <w:t xml:space="preserve">pris connaissance du Cahier des Clauses Administratives Particulières (CCAP) </w:t>
      </w:r>
      <w:r w:rsidR="000F4810" w:rsidRPr="000F4810">
        <w:rPr>
          <w:b/>
          <w:kern w:val="0"/>
        </w:rPr>
        <w:t>N° SNIA_PAI-GPN_MAPA_25-02</w:t>
      </w:r>
      <w:r w:rsidR="002E0FA7">
        <w:rPr>
          <w:b/>
          <w:kern w:val="0"/>
        </w:rPr>
        <w:t>8</w:t>
      </w:r>
      <w:r w:rsidR="000F4810" w:rsidRPr="000F4810">
        <w:rPr>
          <w:b/>
          <w:kern w:val="0"/>
        </w:rPr>
        <w:t xml:space="preserve"> </w:t>
      </w:r>
      <w:r>
        <w:t>et des documents qui y sont mentionnés ;</w:t>
      </w:r>
    </w:p>
    <w:p w14:paraId="4A3B6610" w14:textId="77777777" w:rsidR="004C2599" w:rsidRDefault="0075389A">
      <w:pPr>
        <w:pStyle w:val="Standard"/>
        <w:numPr>
          <w:ilvl w:val="0"/>
          <w:numId w:val="2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63C761A8" w14:textId="56A06411" w:rsidR="004C2599" w:rsidRDefault="0075389A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bookmarkStart w:id="9" w:name="_Hlk208845658"/>
      <w:r w:rsidR="001A6615">
        <w:rPr>
          <w:b/>
        </w:rPr>
        <w:t>du lot désigné en page 1</w:t>
      </w:r>
      <w:r w:rsidR="001A6615">
        <w:t xml:space="preserve"> du présent acte d’engagement</w:t>
      </w:r>
      <w:r>
        <w:t xml:space="preserve"> </w:t>
      </w:r>
      <w:bookmarkEnd w:id="9"/>
      <w:r>
        <w:t>dans les conditions ci-après définies.</w:t>
      </w:r>
    </w:p>
    <w:p w14:paraId="72FA4ECF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07AE40CE" w14:textId="77777777" w:rsidR="004C2599" w:rsidRDefault="0075389A">
      <w:pPr>
        <w:pStyle w:val="Standard"/>
        <w:tabs>
          <w:tab w:val="left" w:pos="-3828"/>
        </w:tabs>
        <w:spacing w:before="120"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42F8DE00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069848F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B0F44A1" w14:textId="2104A719" w:rsidR="004C2599" w:rsidRDefault="0075389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1A6615">
        <w:rPr>
          <w:b/>
        </w:rPr>
        <w:t>du lot désigné en page 1</w:t>
      </w:r>
      <w:r w:rsidR="001A6615">
        <w:t xml:space="preserve"> du présent acte d’engagement </w:t>
      </w:r>
      <w:r>
        <w:t>dans les conditions ci-après définies.</w:t>
      </w:r>
    </w:p>
    <w:p w14:paraId="23C8B6CC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180</w:t>
      </w:r>
      <w:bookmarkStart w:id="11" w:name="A1_p3A_a"/>
      <w:r>
        <w:t xml:space="preserve"> jours</w:t>
      </w:r>
      <w:bookmarkEnd w:id="11"/>
      <w:r>
        <w:t xml:space="preserve"> à compter de la date limite de remise des offres fixée par le règlement de la consultation.</w:t>
      </w:r>
    </w:p>
    <w:p w14:paraId="66196F92" w14:textId="77777777" w:rsidR="004C2599" w:rsidRDefault="0075389A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78DA2E78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535AA27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6CD7E0C" w14:textId="5A3577DD" w:rsidR="004C2599" w:rsidRDefault="0075389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1A6615">
        <w:rPr>
          <w:b/>
        </w:rPr>
        <w:t>du lot désigné en page 1</w:t>
      </w:r>
      <w:r w:rsidR="001A6615">
        <w:t xml:space="preserve"> du présent acte d’engagement </w:t>
      </w:r>
      <w:r>
        <w:t>dans les conditions ci-après définies et selon la répartition des prestations précisée en annexe au présent acte d'engagement.</w:t>
      </w:r>
    </w:p>
    <w:p w14:paraId="24697112" w14:textId="77777777" w:rsidR="004C2599" w:rsidRDefault="0075389A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C2389CA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7A6A0ACF" w14:textId="77777777" w:rsidR="004C2599" w:rsidRDefault="0075389A">
      <w:pPr>
        <w:pStyle w:val="Titre1"/>
        <w:spacing w:before="658" w:after="295"/>
      </w:pPr>
      <w:r>
        <w:t>ARTICLE 2. PRESTATIONS ET PRIX</w:t>
      </w:r>
    </w:p>
    <w:p w14:paraId="512D8DED" w14:textId="77777777" w:rsidR="004C2599" w:rsidRDefault="0075389A" w:rsidP="000F4810">
      <w:pPr>
        <w:pStyle w:val="Titre3"/>
      </w:pPr>
      <w:r>
        <w:t>2-1. Montant du marché</w:t>
      </w:r>
    </w:p>
    <w:p w14:paraId="5BAA9822" w14:textId="77777777" w:rsidR="004C2599" w:rsidRDefault="0075389A">
      <w:pPr>
        <w:pStyle w:val="Paragraphe"/>
      </w:pPr>
      <w:r>
        <w:t xml:space="preserve">L'offre de prix est établie sur la base des conditions économiques en vigueur à la date de remise </w:t>
      </w:r>
      <w:r>
        <w:lastRenderedPageBreak/>
        <w:t>de l'offre fixée en page 1 du présent acte d’engagement. Ce mois est réputé correspondre à celui de la date à laquelle le candidat a fixé son prix remis dans son offre finale.</w:t>
      </w:r>
    </w:p>
    <w:p w14:paraId="3A9B44CA" w14:textId="77777777" w:rsidR="004C2599" w:rsidRDefault="004C2599">
      <w:pPr>
        <w:pStyle w:val="Paragraphe"/>
        <w:spacing w:before="0"/>
      </w:pPr>
    </w:p>
    <w:p w14:paraId="71AADD8F" w14:textId="77777777" w:rsidR="004C2599" w:rsidRDefault="0075389A">
      <w:pPr>
        <w:pStyle w:val="Standard"/>
        <w:spacing w:before="57" w:after="57"/>
      </w:pPr>
      <w:r>
        <w:t>Les modalités de variation des prix sont fixées à l'article 3-3 du CCAP.</w:t>
      </w:r>
    </w:p>
    <w:p w14:paraId="4302B188" w14:textId="7D920BEE" w:rsidR="004C2599" w:rsidRDefault="0075389A">
      <w:pPr>
        <w:pStyle w:val="Paragraphe"/>
      </w:pPr>
      <w:r>
        <w:t xml:space="preserve">Il n'est pas prévu de décomposition en tranches, l'opération de </w:t>
      </w:r>
      <w:r w:rsidRPr="00BE3B32">
        <w:t xml:space="preserve">travaux </w:t>
      </w:r>
      <w:r w:rsidR="00BE3B32" w:rsidRPr="00BE3B32">
        <w:t xml:space="preserve">est allotie. </w:t>
      </w:r>
    </w:p>
    <w:p w14:paraId="59618E8A" w14:textId="77777777" w:rsidR="004C2599" w:rsidRDefault="004C2599">
      <w:pPr>
        <w:pStyle w:val="Paradouble"/>
        <w:keepNext/>
        <w:spacing w:after="0"/>
      </w:pPr>
    </w:p>
    <w:p w14:paraId="0EA61FB3" w14:textId="0F5145B3" w:rsidR="004C2599" w:rsidRDefault="0075389A">
      <w:pPr>
        <w:pStyle w:val="Paradouble"/>
        <w:spacing w:after="120"/>
      </w:pPr>
      <w:r>
        <w:t xml:space="preserve">Les travaux </w:t>
      </w:r>
      <w:r w:rsidR="000075F3">
        <w:t xml:space="preserve">du </w:t>
      </w:r>
      <w:r w:rsidR="000075F3">
        <w:rPr>
          <w:b/>
        </w:rPr>
        <w:t>lot</w:t>
      </w:r>
      <w:r w:rsidR="000075F3">
        <w:t xml:space="preserve"> pour lequel </w:t>
      </w:r>
      <w:r w:rsidR="000075F3">
        <w:rPr>
          <w:b/>
          <w:u w:val="single"/>
        </w:rPr>
        <w:t>je m'engage</w:t>
      </w:r>
      <w:r w:rsidR="000075F3">
        <w:rPr>
          <w:b/>
        </w:rPr>
        <w:t> / </w:t>
      </w:r>
      <w:r w:rsidR="000075F3">
        <w:rPr>
          <w:b/>
          <w:u w:val="single"/>
        </w:rPr>
        <w:t>nous nous engageons</w:t>
      </w:r>
      <w:r w:rsidR="000075F3">
        <w:t xml:space="preserve"> </w:t>
      </w:r>
      <w:r>
        <w:t>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4C2599" w14:paraId="18154F79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AC828" w14:textId="77777777" w:rsidR="004C2599" w:rsidRDefault="0075389A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D6DDE" w14:textId="77777777" w:rsidR="004C2599" w:rsidRDefault="004C259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8E21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10B75B6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6936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0891E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9031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37CCFE1A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92E57" w14:textId="77777777" w:rsidR="004C2599" w:rsidRDefault="0075389A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3AFD9" w14:textId="77777777" w:rsidR="004C2599" w:rsidRDefault="004C2599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DF56B" w14:textId="77777777" w:rsidR="004C2599" w:rsidRDefault="0075389A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CDEB2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F77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51D08EB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CF792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28ADC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5E633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46E1666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C09C4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FA1B4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B802F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34C2AB1E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B418" w14:textId="77777777" w:rsidR="004C2599" w:rsidRDefault="0075389A">
            <w:pPr>
              <w:pStyle w:val="Standard"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3D06A" w14:textId="77777777" w:rsidR="004C2599" w:rsidRDefault="004C259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483A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018C9F8D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B73C5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5063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B2D11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696EC22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18472" w14:textId="77777777" w:rsidR="004C2599" w:rsidRDefault="0075389A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2C0F0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8D0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46E32C0C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A7538" w14:textId="77777777" w:rsidR="004C2599" w:rsidRDefault="004C2599">
            <w:pPr>
              <w:pStyle w:val="Standard"/>
              <w:snapToGrid w:val="0"/>
            </w:pPr>
          </w:p>
          <w:p w14:paraId="670FC5D9" w14:textId="77777777" w:rsidR="004C2599" w:rsidRDefault="004C259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143C" w14:textId="77777777" w:rsidR="004C2599" w:rsidRDefault="004C2599">
            <w:pPr>
              <w:pStyle w:val="Standard"/>
              <w:snapToGrid w:val="0"/>
            </w:pPr>
          </w:p>
        </w:tc>
      </w:tr>
    </w:tbl>
    <w:p w14:paraId="141D9191" w14:textId="3F6FF17B" w:rsidR="004C2599" w:rsidRDefault="0075389A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 xml:space="preserve">Groupement </w:t>
      </w:r>
    </w:p>
    <w:p w14:paraId="4D662CE9" w14:textId="77777777" w:rsidR="004C2599" w:rsidRDefault="0075389A">
      <w:pPr>
        <w:pStyle w:val="Paragraphe"/>
      </w:pPr>
      <w:bookmarkStart w:id="13" w:name="_Hlk175306172"/>
      <w:r>
        <w:t xml:space="preserve">Que le groupement soit </w:t>
      </w:r>
      <w:r w:rsidRPr="001A6615">
        <w:rPr>
          <w:b/>
          <w:bCs/>
        </w:rPr>
        <w:t>conjoint ou solidaire</w:t>
      </w:r>
      <w:r>
        <w:t>, les membres du groupement sont rémunérés sur comptes séparés.</w:t>
      </w:r>
    </w:p>
    <w:p w14:paraId="63D5BA30" w14:textId="77777777" w:rsidR="004C2599" w:rsidRDefault="0075389A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 ou solidaire</w:t>
      </w:r>
      <w:r>
        <w:t xml:space="preserve"> ainsi que la répartition de la rémunération correspondante sont joints en annexe au présent acte d'engagement.</w:t>
      </w:r>
    </w:p>
    <w:p w14:paraId="1954B196" w14:textId="77777777" w:rsidR="004C2599" w:rsidRDefault="0075389A">
      <w:pPr>
        <w:pStyle w:val="Paragraphe"/>
      </w:pPr>
      <w:r>
        <w:t>Le mandataire y indique en outre le montant de sa prestation de mandat.</w:t>
      </w:r>
    </w:p>
    <w:p w14:paraId="612D7B6A" w14:textId="77777777" w:rsidR="004C2599" w:rsidRDefault="004C2599">
      <w:pPr>
        <w:pStyle w:val="Standard"/>
      </w:pPr>
    </w:p>
    <w:p w14:paraId="28E48CFE" w14:textId="77777777" w:rsidR="004C2599" w:rsidRDefault="0075389A">
      <w:pPr>
        <w:pStyle w:val="Titre2"/>
      </w:pPr>
      <w:r>
        <w:t>2-2. Montant sous-traité</w:t>
      </w:r>
    </w:p>
    <w:p w14:paraId="6301ACEF" w14:textId="77777777" w:rsidR="004C2599" w:rsidRDefault="0075389A">
      <w:pPr>
        <w:pStyle w:val="Paragraphe"/>
      </w:pPr>
      <w:r>
        <w:t xml:space="preserve">En cas de recours à la sous-traitance, conformément aux articles L.2193-4, L.2193-5 et R.2193-1 du CCP, </w:t>
      </w:r>
      <w:r w:rsidRPr="00F32DD5">
        <w:t xml:space="preserve">un acte de sous-traitance SNIA </w:t>
      </w:r>
      <w:r>
        <w:t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auto-liquidée.</w:t>
      </w:r>
    </w:p>
    <w:p w14:paraId="525443A9" w14:textId="77777777" w:rsidR="004C2599" w:rsidRDefault="0075389A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5B48762" w14:textId="77777777" w:rsidR="004C2599" w:rsidRDefault="0075389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79BA7E09" w14:textId="77777777" w:rsidR="004C2599" w:rsidRDefault="0075389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4C2599" w14:paraId="226BEB85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20B65" w14:textId="77777777" w:rsidR="004C2599" w:rsidRDefault="0075389A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BD95D" w14:textId="77777777" w:rsidR="004C2599" w:rsidRDefault="004C259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E9D0E" w14:textId="77777777" w:rsidR="004C2599" w:rsidRDefault="004C2599">
            <w:pPr>
              <w:pStyle w:val="Standard"/>
              <w:snapToGrid w:val="0"/>
            </w:pPr>
          </w:p>
        </w:tc>
      </w:tr>
    </w:tbl>
    <w:p w14:paraId="21370118" w14:textId="77777777" w:rsidR="004C2599" w:rsidRDefault="0075389A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5C4287E3" w14:textId="77777777" w:rsidR="00BB1B25" w:rsidRDefault="00BB1B25">
      <w:pPr>
        <w:pStyle w:val="Standard"/>
        <w:spacing w:before="240"/>
      </w:pPr>
    </w:p>
    <w:p w14:paraId="5631BCE6" w14:textId="77777777" w:rsidR="004C2599" w:rsidRDefault="0075389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Groupement conjoint ou solidaire</w:t>
      </w:r>
    </w:p>
    <w:p w14:paraId="4D28B2D3" w14:textId="77777777" w:rsidR="004C2599" w:rsidRDefault="004C2599">
      <w:pPr>
        <w:pStyle w:val="Paragraphe"/>
        <w:spacing w:before="0"/>
        <w:ind w:left="-284"/>
      </w:pPr>
    </w:p>
    <w:p w14:paraId="2D611861" w14:textId="77777777" w:rsidR="004C2599" w:rsidRDefault="0075389A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4C2599" w14:paraId="34A10CB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0FEE9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FD09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4C2599" w14:paraId="59EFB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0A238" w14:textId="77777777" w:rsidR="004C2599" w:rsidRDefault="0075389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BEF7E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356C8E9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4A238" w14:textId="77777777" w:rsidR="004C2599" w:rsidRDefault="0075389A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02E49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340B23E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74286" w14:textId="77777777" w:rsidR="004C2599" w:rsidRDefault="0075389A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FD855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7024CF0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753BD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44EEE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</w:tbl>
    <w:p w14:paraId="4F28610B" w14:textId="77777777" w:rsidR="004C2599" w:rsidRDefault="0075389A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B1FC0BB" w14:textId="77777777" w:rsidR="004C2599" w:rsidRDefault="0075389A">
      <w:pPr>
        <w:pStyle w:val="Titre1"/>
      </w:pPr>
      <w:r>
        <w:t xml:space="preserve">ARTICLE 3. </w:t>
      </w:r>
      <w:r>
        <w:rPr>
          <w:color w:val="000000"/>
        </w:rPr>
        <w:t>DÉLAI D'EXÉCUTION DU MARCHÉ</w:t>
      </w:r>
    </w:p>
    <w:p w14:paraId="6C31A8B0" w14:textId="67FECF31" w:rsidR="004C2599" w:rsidRDefault="00CE23C6">
      <w:pPr>
        <w:pStyle w:val="Standard"/>
      </w:pPr>
      <w:r>
        <w:t>La durée globale</w:t>
      </w:r>
      <w:r w:rsidR="0075389A">
        <w:t xml:space="preserve"> d’exécution des travaux démarre à compter de la notification du marché jusqu’à la fin de la période de garantie de parfait achèvement.</w:t>
      </w:r>
    </w:p>
    <w:p w14:paraId="48215136" w14:textId="77777777" w:rsidR="004C2599" w:rsidRDefault="0075389A">
      <w:pPr>
        <w:pStyle w:val="Standard"/>
        <w:spacing w:before="120"/>
      </w:pPr>
      <w:r>
        <w:t>Les délais d’exécution ci-dessous s’insèrent dans cette durée globale.</w:t>
      </w:r>
    </w:p>
    <w:p w14:paraId="41356666" w14:textId="77777777" w:rsidR="004C2599" w:rsidRDefault="0075389A">
      <w:pPr>
        <w:pStyle w:val="Standard"/>
        <w:spacing w:before="120"/>
      </w:pPr>
      <w:r>
        <w:t>Conformément au CCAG travaux, le délai d'exécution du marché comprend la période de préparation et le délai d'exécution des travaux qui sont fixés comme suit.</w:t>
      </w:r>
    </w:p>
    <w:p w14:paraId="38A63278" w14:textId="77777777" w:rsidR="004C2599" w:rsidRDefault="0075389A">
      <w:pPr>
        <w:pStyle w:val="Standard"/>
        <w:spacing w:before="120"/>
      </w:pPr>
      <w:r>
        <w:t>Ces périodes :</w:t>
      </w:r>
    </w:p>
    <w:p w14:paraId="5AEAF025" w14:textId="77777777" w:rsidR="004C2599" w:rsidRDefault="0075389A">
      <w:pPr>
        <w:pStyle w:val="Paragraphedeliste"/>
        <w:numPr>
          <w:ilvl w:val="0"/>
          <w:numId w:val="7"/>
        </w:numPr>
      </w:pPr>
      <w:r>
        <w:t>pourront ne pas être consécutives,</w:t>
      </w:r>
    </w:p>
    <w:p w14:paraId="020BB162" w14:textId="77777777" w:rsidR="004C2599" w:rsidRDefault="0075389A">
      <w:pPr>
        <w:pStyle w:val="Paragraphedeliste"/>
        <w:numPr>
          <w:ilvl w:val="0"/>
          <w:numId w:val="1"/>
        </w:numPr>
      </w:pPr>
      <w:r>
        <w:t>pourront se chevaucher.</w:t>
      </w:r>
    </w:p>
    <w:p w14:paraId="15A0AC55" w14:textId="77777777" w:rsidR="004C2599" w:rsidRDefault="0075389A" w:rsidP="000F4810">
      <w:pPr>
        <w:pStyle w:val="Titre3"/>
      </w:pPr>
      <w:r>
        <w:t>3-1. Période de préparation</w:t>
      </w:r>
    </w:p>
    <w:p w14:paraId="50000768" w14:textId="77777777" w:rsidR="004C2599" w:rsidRDefault="0075389A">
      <w:pPr>
        <w:pStyle w:val="Paragraphe"/>
        <w:spacing w:before="0"/>
      </w:pPr>
      <w:r>
        <w:t>La période de préparation part de la date fixée par l'ordre de service qui prescrira de la commencer.</w:t>
      </w:r>
    </w:p>
    <w:p w14:paraId="2C28F90C" w14:textId="77777777" w:rsidR="004C2599" w:rsidRDefault="0075389A">
      <w:pPr>
        <w:pStyle w:val="Paragraphe"/>
      </w:pPr>
      <w:r>
        <w:t xml:space="preserve">Par dérogation à l’article 28.1 du CCAG, cette durée est fixée comme suit : </w:t>
      </w:r>
      <w:r>
        <w:rPr>
          <w:b/>
          <w:bCs/>
        </w:rPr>
        <w:t>1 mois.</w:t>
      </w:r>
    </w:p>
    <w:p w14:paraId="3AE71A26" w14:textId="77777777" w:rsidR="004C2599" w:rsidRDefault="0075389A" w:rsidP="000F4810">
      <w:pPr>
        <w:pStyle w:val="Titre3"/>
      </w:pPr>
      <w:r>
        <w:t>3-2. Délai d'exécution des travaux</w:t>
      </w:r>
    </w:p>
    <w:p w14:paraId="4F676641" w14:textId="4CCAB556" w:rsidR="00BC2866" w:rsidRDefault="0075389A">
      <w:pPr>
        <w:pStyle w:val="Paragraphe"/>
        <w:spacing w:before="0"/>
      </w:pPr>
      <w:r>
        <w:t xml:space="preserve">Le délai d'exécution des travaux est de </w:t>
      </w:r>
      <w:bookmarkStart w:id="14" w:name="A3A_2B_p1B_a"/>
      <w:r>
        <w:rPr>
          <w:b/>
          <w:bCs/>
        </w:rPr>
        <w:t>3 mois</w:t>
      </w:r>
      <w:bookmarkEnd w:id="14"/>
      <w:r>
        <w:t xml:space="preserve"> à compter de la date fixée par l'ordre de service qui prescrira de les commencer.</w:t>
      </w:r>
    </w:p>
    <w:p w14:paraId="7690C472" w14:textId="77777777" w:rsidR="004C2599" w:rsidRDefault="0075389A" w:rsidP="000F4810">
      <w:pPr>
        <w:pStyle w:val="Titre3"/>
      </w:pPr>
      <w:r>
        <w:t>3-3. Délai(s) distinct(s)</w:t>
      </w:r>
    </w:p>
    <w:p w14:paraId="2ACD38C2" w14:textId="014129E0" w:rsidR="004C2599" w:rsidRPr="0002715C" w:rsidRDefault="00BC2866">
      <w:pPr>
        <w:pStyle w:val="Paragraphe"/>
        <w:spacing w:before="0"/>
      </w:pPr>
      <w:r w:rsidRPr="0002715C">
        <w:t>Le délai d’exécution des travaux se déroulera en deux phases :</w:t>
      </w:r>
    </w:p>
    <w:p w14:paraId="525A64A0" w14:textId="1E9FCF21" w:rsidR="00BC2866" w:rsidRPr="0002715C" w:rsidRDefault="00BC2866">
      <w:pPr>
        <w:pStyle w:val="Paragraphe"/>
        <w:spacing w:before="0"/>
      </w:pPr>
      <w:r w:rsidRPr="0002715C">
        <w:t>Phase 1 : 1 mois</w:t>
      </w:r>
    </w:p>
    <w:p w14:paraId="0ABA87A8" w14:textId="6262ACA3" w:rsidR="00BC2866" w:rsidRPr="0002715C" w:rsidRDefault="00BC2866">
      <w:pPr>
        <w:pStyle w:val="Paragraphe"/>
        <w:spacing w:before="0"/>
      </w:pPr>
      <w:r w:rsidRPr="0002715C">
        <w:t>Phase 2 : 2 mois</w:t>
      </w:r>
    </w:p>
    <w:p w14:paraId="709253F9" w14:textId="5EF55234" w:rsidR="00BC2866" w:rsidRDefault="00BC2866">
      <w:pPr>
        <w:pStyle w:val="Paragraphe"/>
        <w:spacing w:before="0"/>
      </w:pPr>
      <w:r w:rsidRPr="0002715C">
        <w:t>Le délai d’exécution global des travaux est de 3 mois.</w:t>
      </w:r>
      <w:r>
        <w:t xml:space="preserve"> </w:t>
      </w:r>
    </w:p>
    <w:p w14:paraId="6F0A540D" w14:textId="7A475B7F" w:rsidR="001A6615" w:rsidRPr="001A6615" w:rsidRDefault="0075389A" w:rsidP="001A6615">
      <w:pPr>
        <w:pStyle w:val="Titre1"/>
      </w:pPr>
      <w:r>
        <w:t>ARTICLE 4. PAIEMENTS</w:t>
      </w:r>
    </w:p>
    <w:p w14:paraId="7796A8EF" w14:textId="1C60D6E1" w:rsidR="001A6615" w:rsidRPr="001A6615" w:rsidRDefault="001A6615" w:rsidP="001A6615">
      <w:pPr>
        <w:pStyle w:val="Titre2"/>
        <w:rPr>
          <w:rFonts w:ascii="Times New Roman" w:eastAsia="Arial Unicode MS" w:hAnsi="Times New Roman" w:cs="Tahoma"/>
          <w:sz w:val="28"/>
          <w:szCs w:val="28"/>
        </w:rPr>
      </w:pPr>
      <w:r w:rsidRPr="001A6615">
        <w:rPr>
          <w:rFonts w:ascii="Times New Roman" w:eastAsia="Arial Unicode MS" w:hAnsi="Times New Roman" w:cs="Tahoma"/>
          <w:sz w:val="28"/>
          <w:szCs w:val="28"/>
        </w:rPr>
        <w:t>4-1. Paiements</w:t>
      </w:r>
    </w:p>
    <w:p w14:paraId="1761AE46" w14:textId="5491C746" w:rsidR="004C2599" w:rsidRDefault="0075389A">
      <w:pPr>
        <w:pStyle w:val="Standard"/>
      </w:pPr>
      <w:r>
        <w:t>Les modalités du règlement des comptes du marché sont spécifiées à l'article 3-2 du CCAP.</w:t>
      </w:r>
    </w:p>
    <w:p w14:paraId="50020755" w14:textId="77777777" w:rsidR="001A6615" w:rsidRDefault="001A6615">
      <w:pPr>
        <w:pStyle w:val="Standard"/>
      </w:pPr>
    </w:p>
    <w:p w14:paraId="196771D9" w14:textId="77777777" w:rsidR="004C2599" w:rsidRDefault="0075389A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>unique</w:t>
      </w:r>
    </w:p>
    <w:p w14:paraId="30875113" w14:textId="77777777" w:rsidR="004C2599" w:rsidRDefault="0075389A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4C2599" w14:paraId="32E62B7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051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3B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7D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C2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BEF2292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5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2AAF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5B4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CB1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28ABD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267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4F0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42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19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B011B2B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18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B550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7D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F8A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0A73B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22E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C3E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2F2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56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4049204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A4A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4F39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176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67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05AF60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70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2D4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0BC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94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D48FF5C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E7E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55B16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25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BBF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FD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81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26D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EDA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20E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C95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CC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9EF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2CD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EAC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AB3D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2B2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B93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F7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D46089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2A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79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F6B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A8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5A6ABB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07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1BF2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A3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2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7C8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A3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29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5027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DB2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6C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55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D9C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2C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D96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CE5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E5D9F64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13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5CAC9BE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95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9E3D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787A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C683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5D4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DBA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5B6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8C7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758C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488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207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390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D71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16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B3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BA79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823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AC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6A7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E4EA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8D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CE6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EFD6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B31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2E8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094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6A49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430E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513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244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3CE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4B7C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BAC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12E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A4D8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C79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77A8E1E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68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A8368B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F0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7821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B907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2C0A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6D9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D1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1CA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6661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8E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50E5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37C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7D3E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A35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1486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3B7EB" w14:textId="77777777" w:rsidR="004C2599" w:rsidRDefault="004C2599">
            <w:pPr>
              <w:pStyle w:val="Standard"/>
              <w:rPr>
                <w:outline/>
              </w:rPr>
            </w:pPr>
          </w:p>
        </w:tc>
      </w:tr>
      <w:tr w:rsidR="004C2599" w14:paraId="1F14BBE2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4297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7119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A88C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9788957" w14:textId="77777777" w:rsidR="004C2599" w:rsidRDefault="004C2599">
      <w:pPr>
        <w:pStyle w:val="Standard"/>
      </w:pPr>
    </w:p>
    <w:p w14:paraId="2039D04F" w14:textId="77777777" w:rsidR="004C2599" w:rsidRDefault="0075389A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4F92A5C" w14:textId="77777777" w:rsidR="004C2599" w:rsidRDefault="0075389A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 ou solidaire à comptes séparés</w:t>
      </w:r>
    </w:p>
    <w:p w14:paraId="45DAE616" w14:textId="77777777" w:rsidR="004C2599" w:rsidRDefault="0075389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1510B07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AB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9246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80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0F486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482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DD3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EA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FB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EE5005B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454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5DB4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A2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09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8E69E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93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4F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30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9B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28A2CB1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461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0E15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2A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89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70AC8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6A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096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8B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90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559B9AF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55E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B651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F49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94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443D9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3B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D2D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447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A23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50465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1A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DFA4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7E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12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E94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4F4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7F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7A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ACC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7F1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95C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006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8A9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A3C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17F6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E5D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997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A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E4C07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48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A3D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32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AA1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DAA26DD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30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0989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A1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A9C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576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5D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180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FF75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19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EF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657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AD1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39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18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B78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9E5E4B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E2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D9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6E3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33EAEB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C1D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EC4A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EA4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54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DE6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8ED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93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5C3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A79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C76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D04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35E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636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323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E417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2B7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865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D339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FF76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2E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33C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9E37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7619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65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32D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C966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A7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D90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B9B3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95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86D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8F4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A76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1622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F35E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3C08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CA7D54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F2D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74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CAD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063BB0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C94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8362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011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1DA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A7A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982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AB6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DD9C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7EFF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EE1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ED45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578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D7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3B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B597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240F3D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A56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BD9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EA6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5E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10D6978F" w14:textId="77777777" w:rsidR="004C2599" w:rsidRDefault="004C2599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3702EB5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FB6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8C15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E54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AC24B4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A5C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4F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F9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7F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E2F6A8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931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EC2B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1AA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EA6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1DE20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C4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3E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6D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CA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4D58A8C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D1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8312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3D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E4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BC9C8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FB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59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F0D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831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91671C9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B52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C447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92F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BA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6FB78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20D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6C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7B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01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531434E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D08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9256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B8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3B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5C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B0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9A5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C4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72B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F8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FD0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26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839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6B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89BE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BF1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6D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144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184F5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CF9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CB6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5D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409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7BACDA0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5C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08B6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0F1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27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F8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8E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4CC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D12EE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2DD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9B3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C44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907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24F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A5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68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CCE4A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5A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F93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2AF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3096E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D7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792E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994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507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56F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EE5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150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BD22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A4B3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401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1A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DDD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9175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1FA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5A7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F734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6D8F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F4C7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099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D74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23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05B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7DE1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017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3F8A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7190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7EC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329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B9E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E9C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EA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2AF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5D6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A5D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14EB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4CC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0599A9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BEF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05E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CD4B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94EBF2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E7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AE4F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DC6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84E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C3B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F15E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A8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864B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BC9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960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4E7C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B4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BEC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29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9C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E3293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E2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5C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89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A0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6556A788" w14:textId="77777777" w:rsidR="004C2599" w:rsidRDefault="004C2599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1436D90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0C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8F62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503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431242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A3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1A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02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F2D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6B3397E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B90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C2C6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EF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768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E9D55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860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23C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0D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1A8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D09DF1A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18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86AA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CD7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76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D7363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BE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A2C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E4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14B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1B1CE14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1A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097F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31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C4A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97B9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8A7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CFB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CA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04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C84EBE5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46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4CA2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CC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28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A7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2D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7E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165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7DA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D05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C30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64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A3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44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EC78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74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F3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C88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50CB3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70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722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70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99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26308D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8AF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0EF9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54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D1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4E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550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92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6D8A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3A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56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14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4CF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C3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CADE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44C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47A784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00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FE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29A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C61D85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1D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4BB0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7656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8BD7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92A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DEA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159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5387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41BA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68B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23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796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DACD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DAE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D02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CE1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0F85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461C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8A56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F2A0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C29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A6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877B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689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B0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84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6DC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F90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E8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E69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A3B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4C4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9CF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2AD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30A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7FAE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D9600A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930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D63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44E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1D82AC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2C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62C4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6BAE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884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32E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411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22D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342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3E29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611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0BB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3B8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837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F68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4FD5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FF0AC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006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C0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8C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E3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62E3D7B2" w14:textId="77777777" w:rsidR="004C2599" w:rsidRDefault="004C2599">
      <w:pPr>
        <w:pStyle w:val="Standard"/>
        <w:rPr>
          <w:sz w:val="16"/>
        </w:rPr>
      </w:pPr>
    </w:p>
    <w:p w14:paraId="59D6A70C" w14:textId="77777777" w:rsidR="004C2599" w:rsidRDefault="004C2599">
      <w:pPr>
        <w:pStyle w:val="Standard"/>
      </w:pPr>
    </w:p>
    <w:p w14:paraId="1AD359F8" w14:textId="77777777" w:rsidR="004C2599" w:rsidRDefault="0075389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D5B4336" w14:textId="77777777" w:rsidR="001A6615" w:rsidRDefault="001A6615">
      <w:pPr>
        <w:pStyle w:val="Standard"/>
      </w:pPr>
    </w:p>
    <w:p w14:paraId="3AC91DB5" w14:textId="78E01ECB" w:rsidR="001A6615" w:rsidRPr="001A6615" w:rsidRDefault="001A6615" w:rsidP="001A6615">
      <w:pPr>
        <w:pStyle w:val="Titre2"/>
        <w:rPr>
          <w:rFonts w:ascii="Times New Roman" w:eastAsia="Arial Unicode MS" w:hAnsi="Times New Roman" w:cs="Tahoma"/>
          <w:sz w:val="28"/>
          <w:szCs w:val="28"/>
        </w:rPr>
      </w:pPr>
      <w:r w:rsidRPr="001A6615">
        <w:rPr>
          <w:rFonts w:ascii="Times New Roman" w:eastAsia="Arial Unicode MS" w:hAnsi="Times New Roman" w:cs="Tahoma"/>
          <w:sz w:val="28"/>
          <w:szCs w:val="28"/>
        </w:rPr>
        <w:t xml:space="preserve">4-1. </w:t>
      </w:r>
      <w:r>
        <w:rPr>
          <w:rFonts w:ascii="Times New Roman" w:eastAsia="Arial Unicode MS" w:hAnsi="Times New Roman" w:cs="Tahoma"/>
          <w:sz w:val="28"/>
          <w:szCs w:val="28"/>
        </w:rPr>
        <w:t>Avance</w:t>
      </w:r>
    </w:p>
    <w:p w14:paraId="392F3412" w14:textId="77777777" w:rsidR="004C2599" w:rsidRDefault="0075389A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62ED5A1F" w14:textId="77777777" w:rsidR="004C2599" w:rsidRDefault="0075389A">
      <w:pPr>
        <w:pStyle w:val="Standard"/>
        <w:keepNext/>
        <w:spacing w:before="120"/>
      </w:pPr>
      <w:r>
        <w:t>Le titulaire désigné ci-devant :</w:t>
      </w:r>
    </w:p>
    <w:p w14:paraId="46A75152" w14:textId="77777777" w:rsidR="004C2599" w:rsidRDefault="0075389A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1BE78C82" w14:textId="77777777" w:rsidR="004C2599" w:rsidRDefault="0075389A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D062947" w14:textId="77777777" w:rsidR="004C2599" w:rsidRDefault="004C2599">
      <w:pPr>
        <w:pStyle w:val="Paragraphe"/>
      </w:pPr>
    </w:p>
    <w:p w14:paraId="106A384D" w14:textId="77777777" w:rsidR="004C2599" w:rsidRDefault="0075389A">
      <w:pPr>
        <w:pStyle w:val="Paragraphe"/>
        <w:keepNext/>
        <w:spacing w:before="0" w:after="240"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 conjoint ou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4C2599" w14:paraId="6168B63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E9B97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3E3D9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C2599" w14:paraId="20819D2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2AF7A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292D8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832CC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C2599" w14:paraId="49A5428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65089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C652D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C214CF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C2599" w14:paraId="6694D64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5D9A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4B7C2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A6D02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01063D70" w14:textId="77777777" w:rsidR="004C2599" w:rsidRDefault="0075389A">
      <w:pPr>
        <w:pStyle w:val="Standard"/>
        <w:keepNext/>
        <w:keepLines/>
        <w:spacing w:before="120" w:after="240"/>
        <w:ind w:left="-284"/>
        <w:rPr>
          <w:rFonts w:eastAsia="Times New Roman" w:cs="Times New Roman"/>
          <w:b/>
          <w:szCs w:val="20"/>
          <w:u w:val="single"/>
        </w:rPr>
      </w:pPr>
      <w:r>
        <w:rPr>
          <w:rFonts w:eastAsia="Times New Roman" w:cs="Times New Roman"/>
          <w:b/>
          <w:szCs w:val="20"/>
          <w:u w:val="single"/>
        </w:rPr>
        <w:t xml:space="preserve"> </w:t>
      </w:r>
    </w:p>
    <w:p w14:paraId="3C828E34" w14:textId="125D7B12" w:rsidR="004C2599" w:rsidRDefault="004C2599">
      <w:pPr>
        <w:pStyle w:val="Standard"/>
      </w:pPr>
    </w:p>
    <w:p w14:paraId="77963089" w14:textId="77777777" w:rsidR="004C2599" w:rsidRDefault="004C2599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4C2599" w14:paraId="074177B9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FB31" w14:textId="77777777" w:rsidR="004C2599" w:rsidRDefault="0075389A">
            <w:pPr>
              <w:pStyle w:val="Standard"/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4C2599" w14:paraId="7D32380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9D6A" w14:textId="77777777" w:rsidR="004C2599" w:rsidRDefault="0075389A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E7F7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0BD54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2E1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C5E7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3D95718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9AB2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6805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5AF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736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44F1C10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81D6" w14:textId="77777777" w:rsidR="004C2599" w:rsidRDefault="0075389A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4C2599" w14:paraId="5885803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7ADE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43E9" w14:textId="77777777" w:rsidR="004C2599" w:rsidRDefault="004C2599">
            <w:pPr>
              <w:pStyle w:val="Standard"/>
              <w:keepNext/>
              <w:snapToGrid w:val="0"/>
            </w:pPr>
          </w:p>
          <w:p w14:paraId="154DEA09" w14:textId="77777777" w:rsidR="004C2599" w:rsidRDefault="004C2599">
            <w:pPr>
              <w:pStyle w:val="Standard"/>
              <w:keepNext/>
            </w:pPr>
          </w:p>
          <w:p w14:paraId="69180B12" w14:textId="77777777" w:rsidR="004C2599" w:rsidRDefault="004C2599">
            <w:pPr>
              <w:pStyle w:val="Standard"/>
              <w:keepNext/>
            </w:pPr>
          </w:p>
          <w:p w14:paraId="5A6DAD65" w14:textId="77777777" w:rsidR="004C2599" w:rsidRDefault="004C2599">
            <w:pPr>
              <w:pStyle w:val="Standard"/>
              <w:keepNext/>
            </w:pPr>
          </w:p>
          <w:p w14:paraId="3CA1DF32" w14:textId="77777777" w:rsidR="004C2599" w:rsidRDefault="004C2599">
            <w:pPr>
              <w:pStyle w:val="Standard"/>
              <w:keepNext/>
            </w:pPr>
          </w:p>
          <w:p w14:paraId="28FC6366" w14:textId="77777777" w:rsidR="004C2599" w:rsidRDefault="004C2599">
            <w:pPr>
              <w:pStyle w:val="Standard"/>
              <w:keepNext/>
            </w:pPr>
          </w:p>
          <w:p w14:paraId="757DF88C" w14:textId="77777777" w:rsidR="004C2599" w:rsidRDefault="004C2599">
            <w:pPr>
              <w:pStyle w:val="Standard"/>
              <w:keepNext/>
            </w:pPr>
          </w:p>
          <w:p w14:paraId="7CB51169" w14:textId="77777777" w:rsidR="004C2599" w:rsidRDefault="004C2599">
            <w:pPr>
              <w:pStyle w:val="Standard"/>
              <w:keepNext/>
            </w:pPr>
          </w:p>
          <w:p w14:paraId="4969E167" w14:textId="77777777" w:rsidR="004C2599" w:rsidRDefault="004C2599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1AC9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121323C1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486B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C273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7BAF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D478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EF03" w14:textId="77777777" w:rsidR="004C2599" w:rsidRDefault="004C2599">
            <w:pPr>
              <w:pStyle w:val="Standard"/>
              <w:keepNext/>
              <w:snapToGrid w:val="0"/>
            </w:pPr>
          </w:p>
        </w:tc>
      </w:tr>
    </w:tbl>
    <w:p w14:paraId="034F588B" w14:textId="77777777" w:rsidR="004C2599" w:rsidRDefault="004C2599">
      <w:pPr>
        <w:pStyle w:val="Standard"/>
        <w:rPr>
          <w:sz w:val="16"/>
        </w:rPr>
      </w:pPr>
    </w:p>
    <w:p w14:paraId="16046D2B" w14:textId="77777777" w:rsidR="004C2599" w:rsidRDefault="004C2599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4C2599" w14:paraId="2A9520D3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DCC598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C2599" w14:paraId="6C1AFA18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1918DE" w14:textId="77777777" w:rsidR="004C2599" w:rsidRDefault="004C2599">
            <w:pPr>
              <w:pStyle w:val="Standard"/>
              <w:keepNext/>
              <w:snapToGrid w:val="0"/>
              <w:rPr>
                <w:b/>
              </w:rPr>
            </w:pPr>
          </w:p>
          <w:p w14:paraId="7BDBCACC" w14:textId="77777777" w:rsidR="004C2599" w:rsidRDefault="004C2599">
            <w:pPr>
              <w:pStyle w:val="Standard"/>
              <w:keepNext/>
            </w:pPr>
          </w:p>
          <w:p w14:paraId="39FFDF42" w14:textId="77777777" w:rsidR="004C2599" w:rsidRDefault="004C2599">
            <w:pPr>
              <w:pStyle w:val="Standard"/>
              <w:keepNext/>
            </w:pPr>
          </w:p>
          <w:p w14:paraId="2824B73A" w14:textId="77777777" w:rsidR="004C2599" w:rsidRDefault="0075389A">
            <w:pPr>
              <w:pStyle w:val="Standard"/>
              <w:keepNext/>
            </w:pPr>
            <w:r>
              <w:t>à :</w:t>
            </w:r>
          </w:p>
          <w:p w14:paraId="2395F427" w14:textId="77777777" w:rsidR="004C2599" w:rsidRDefault="0075389A">
            <w:pPr>
              <w:pStyle w:val="Standard"/>
              <w:keepNext/>
            </w:pPr>
            <w:r>
              <w:t>le :</w:t>
            </w:r>
          </w:p>
          <w:p w14:paraId="4AC44BF7" w14:textId="77777777" w:rsidR="004C2599" w:rsidRDefault="004C2599">
            <w:pPr>
              <w:pStyle w:val="Standard"/>
              <w:keepNext/>
            </w:pPr>
          </w:p>
          <w:p w14:paraId="67A32DBA" w14:textId="77777777" w:rsidR="004C2599" w:rsidRDefault="004C2599">
            <w:pPr>
              <w:pStyle w:val="Standard"/>
              <w:keepNext/>
            </w:pPr>
          </w:p>
          <w:p w14:paraId="7A1E2118" w14:textId="77777777" w:rsidR="004C2599" w:rsidRDefault="004C2599">
            <w:pPr>
              <w:pStyle w:val="Standard"/>
              <w:keepNext/>
            </w:pPr>
          </w:p>
          <w:p w14:paraId="70E87E77" w14:textId="77777777" w:rsidR="004C2599" w:rsidRDefault="004C2599">
            <w:pPr>
              <w:pStyle w:val="Standard"/>
              <w:keepNext/>
            </w:pPr>
          </w:p>
          <w:p w14:paraId="2248990A" w14:textId="77777777" w:rsidR="004C2599" w:rsidRDefault="004C2599">
            <w:pPr>
              <w:pStyle w:val="Standard"/>
              <w:keepNext/>
            </w:pPr>
          </w:p>
          <w:p w14:paraId="5623C735" w14:textId="77777777" w:rsidR="004C2599" w:rsidRDefault="004C2599">
            <w:pPr>
              <w:pStyle w:val="Standard"/>
              <w:keepNext/>
            </w:pPr>
          </w:p>
          <w:p w14:paraId="359E2D66" w14:textId="77777777" w:rsidR="004C2599" w:rsidRDefault="004C2599">
            <w:pPr>
              <w:pStyle w:val="Standard"/>
              <w:keepNext/>
            </w:pPr>
          </w:p>
          <w:p w14:paraId="1040602C" w14:textId="77777777" w:rsidR="004C2599" w:rsidRDefault="004C2599">
            <w:pPr>
              <w:pStyle w:val="Standard"/>
              <w:keepNext/>
            </w:pPr>
          </w:p>
          <w:p w14:paraId="10B641B8" w14:textId="77777777" w:rsidR="004C2599" w:rsidRDefault="004C2599">
            <w:pPr>
              <w:pStyle w:val="Standard"/>
              <w:keepNext/>
            </w:pPr>
          </w:p>
          <w:p w14:paraId="3B03D921" w14:textId="77777777" w:rsidR="004C2599" w:rsidRDefault="004C2599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DA40D" w14:textId="77777777" w:rsidR="004C2599" w:rsidRDefault="0075389A">
            <w:pPr>
              <w:pStyle w:val="Standard"/>
              <w:keepNext/>
              <w:snapToGrid w:val="0"/>
            </w:pPr>
            <w:r>
              <w:t>Avis de l'autorité chargée du contrôle budgétaire  régional</w:t>
            </w:r>
          </w:p>
          <w:p w14:paraId="297B5121" w14:textId="77777777" w:rsidR="004C2599" w:rsidRDefault="004C2599">
            <w:pPr>
              <w:pStyle w:val="Standard"/>
              <w:keepNext/>
            </w:pPr>
          </w:p>
          <w:p w14:paraId="7AE4209F" w14:textId="77777777" w:rsidR="004C2599" w:rsidRDefault="0075389A">
            <w:pPr>
              <w:pStyle w:val="Standard"/>
              <w:keepNext/>
            </w:pPr>
            <w:r>
              <w:t>Avis :</w:t>
            </w:r>
          </w:p>
          <w:p w14:paraId="1CC47876" w14:textId="77777777" w:rsidR="004C2599" w:rsidRDefault="004C2599">
            <w:pPr>
              <w:pStyle w:val="Standard"/>
              <w:keepNext/>
            </w:pPr>
          </w:p>
          <w:p w14:paraId="384E14B8" w14:textId="77777777" w:rsidR="004C2599" w:rsidRDefault="004C2599">
            <w:pPr>
              <w:pStyle w:val="Standard"/>
              <w:keepNext/>
            </w:pPr>
          </w:p>
          <w:p w14:paraId="267DA61F" w14:textId="77777777" w:rsidR="004C2599" w:rsidRDefault="004C2599">
            <w:pPr>
              <w:pStyle w:val="Standard"/>
              <w:keepNext/>
            </w:pPr>
          </w:p>
          <w:p w14:paraId="3D5AAD7B" w14:textId="77777777" w:rsidR="004C2599" w:rsidRDefault="004C2599">
            <w:pPr>
              <w:pStyle w:val="Standard"/>
              <w:keepNext/>
            </w:pPr>
          </w:p>
          <w:p w14:paraId="5ABE26B1" w14:textId="77777777" w:rsidR="004C2599" w:rsidRDefault="0075389A">
            <w:pPr>
              <w:pStyle w:val="Standard"/>
              <w:keepNext/>
            </w:pPr>
            <w:r>
              <w:t>à :</w:t>
            </w:r>
          </w:p>
          <w:p w14:paraId="4BDF3A6D" w14:textId="77777777" w:rsidR="004C2599" w:rsidRDefault="0075389A">
            <w:pPr>
              <w:pStyle w:val="Standard"/>
              <w:keepNext/>
            </w:pPr>
            <w:r>
              <w:t>le :</w:t>
            </w:r>
          </w:p>
          <w:p w14:paraId="4DD1578A" w14:textId="77777777" w:rsidR="004C2599" w:rsidRDefault="004C2599">
            <w:pPr>
              <w:pStyle w:val="Standard"/>
              <w:keepNext/>
              <w:tabs>
                <w:tab w:val="left" w:pos="3901"/>
              </w:tabs>
            </w:pPr>
          </w:p>
          <w:p w14:paraId="73183135" w14:textId="77777777" w:rsidR="004C2599" w:rsidRDefault="004C2599">
            <w:pPr>
              <w:pStyle w:val="Standard"/>
              <w:keepNext/>
            </w:pPr>
          </w:p>
          <w:p w14:paraId="0224A390" w14:textId="77777777" w:rsidR="004C2599" w:rsidRDefault="004C2599">
            <w:pPr>
              <w:pStyle w:val="Standard"/>
              <w:keepNext/>
            </w:pPr>
          </w:p>
          <w:p w14:paraId="52A36E9A" w14:textId="77777777" w:rsidR="004C2599" w:rsidRDefault="004C2599">
            <w:pPr>
              <w:pStyle w:val="Standard"/>
              <w:keepNext/>
            </w:pPr>
          </w:p>
          <w:p w14:paraId="62D6F8FD" w14:textId="77777777" w:rsidR="004C2599" w:rsidRDefault="004C2599">
            <w:pPr>
              <w:pStyle w:val="Standard"/>
              <w:keepNext/>
            </w:pPr>
          </w:p>
        </w:tc>
      </w:tr>
    </w:tbl>
    <w:p w14:paraId="61F9520B" w14:textId="77777777" w:rsidR="004C2599" w:rsidRDefault="004C2599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4C2599" w14:paraId="455F485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D5C6B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C2599" w14:paraId="552E8F11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718C7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C2599" w14:paraId="2A2748E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353EB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C2599" w14:paraId="5B0E038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54499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58AA1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656435A7" w14:textId="77777777" w:rsidR="004C2599" w:rsidRDefault="004C2599">
            <w:pPr>
              <w:pStyle w:val="Standard"/>
              <w:keepNext/>
              <w:keepLines/>
            </w:pPr>
          </w:p>
          <w:p w14:paraId="506B288D" w14:textId="77777777" w:rsidR="004C2599" w:rsidRDefault="004C2599">
            <w:pPr>
              <w:pStyle w:val="Standard"/>
              <w:keepNext/>
              <w:keepLines/>
            </w:pPr>
          </w:p>
          <w:p w14:paraId="39FF7DBE" w14:textId="77777777" w:rsidR="004C2599" w:rsidRDefault="004C2599">
            <w:pPr>
              <w:pStyle w:val="Standard"/>
              <w:keepNext/>
              <w:keepLines/>
            </w:pPr>
          </w:p>
          <w:p w14:paraId="1987B7AB" w14:textId="77777777" w:rsidR="004C2599" w:rsidRDefault="004C2599">
            <w:pPr>
              <w:pStyle w:val="Standard"/>
              <w:keepNext/>
              <w:keepLines/>
            </w:pPr>
          </w:p>
          <w:p w14:paraId="069DE634" w14:textId="77777777" w:rsidR="004C2599" w:rsidRDefault="004C2599">
            <w:pPr>
              <w:pStyle w:val="Standard"/>
              <w:keepNext/>
              <w:keepLines/>
            </w:pPr>
          </w:p>
          <w:p w14:paraId="72950C83" w14:textId="77777777" w:rsidR="004C2599" w:rsidRDefault="004C2599">
            <w:pPr>
              <w:pStyle w:val="Standard"/>
              <w:keepNext/>
              <w:keepLines/>
            </w:pPr>
          </w:p>
        </w:tc>
      </w:tr>
    </w:tbl>
    <w:p w14:paraId="43AB7C76" w14:textId="77777777" w:rsidR="004C2599" w:rsidRDefault="004C2599">
      <w:pPr>
        <w:pStyle w:val="Standard"/>
        <w:rPr>
          <w:sz w:val="2"/>
        </w:rPr>
      </w:pPr>
    </w:p>
    <w:p w14:paraId="24D289D8" w14:textId="77777777" w:rsidR="004C2599" w:rsidRDefault="004C2599">
      <w:pPr>
        <w:pStyle w:val="Standard"/>
        <w:rPr>
          <w:sz w:val="2"/>
        </w:rPr>
      </w:pPr>
    </w:p>
    <w:p w14:paraId="3BFEE82E" w14:textId="77777777" w:rsidR="004C2599" w:rsidRDefault="004C2599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4C2599" w14:paraId="416D1DBC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F5D7" w14:textId="77777777" w:rsidR="004C2599" w:rsidRDefault="0075389A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4C2599" w14:paraId="2EB94968" w14:textId="7777777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8C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A724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C787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032182" w14:textId="77777777">
        <w:tc>
          <w:tcPr>
            <w:tcW w:w="3491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D993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981F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AE2F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5279214B" w14:textId="77777777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494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D6FC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2418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5614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2A1BB847" w14:textId="77777777">
        <w:tc>
          <w:tcPr>
            <w:tcW w:w="5016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26E5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E134" w14:textId="77777777" w:rsidR="004C2599" w:rsidRDefault="004C2599">
            <w:pPr>
              <w:pStyle w:val="Standard"/>
              <w:keepNext/>
              <w:snapToGrid w:val="0"/>
            </w:pPr>
          </w:p>
          <w:p w14:paraId="1C6362B5" w14:textId="77777777" w:rsidR="004C2599" w:rsidRDefault="004C2599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72ED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3CD4452A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4E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98BAEBE" w14:textId="77777777">
        <w:tc>
          <w:tcPr>
            <w:tcW w:w="327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28E9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4584" w14:textId="77777777" w:rsidR="004C2599" w:rsidRDefault="0075389A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4C2599" w14:paraId="7146655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AE66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11E772B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8CE66B2" w14:textId="77777777" w:rsidR="004C2599" w:rsidRDefault="0075389A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4C2599" w14:paraId="18E2F664" w14:textId="77777777">
        <w:trPr>
          <w:trHeight w:val="2474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E762" w14:textId="77777777" w:rsidR="004C2599" w:rsidRDefault="0075389A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41D87231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7A1A89B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FCDFDDF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C9163BA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0AB9909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A62B" w14:textId="77777777" w:rsidR="004C2599" w:rsidRDefault="0075389A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866D" w14:textId="77777777" w:rsidR="004C2599" w:rsidRDefault="0075389A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613184B" w14:textId="77777777" w:rsidR="004C2599" w:rsidRDefault="0075389A">
      <w:pPr>
        <w:pStyle w:val="Standard"/>
      </w:pPr>
      <w:r>
        <w:t xml:space="preserve"> </w:t>
      </w:r>
    </w:p>
    <w:p w14:paraId="3597D767" w14:textId="77777777" w:rsidR="004C2599" w:rsidRDefault="0075389A">
      <w:pPr>
        <w:pStyle w:val="Standard"/>
      </w:pPr>
      <w:r>
        <w:t xml:space="preserve"> </w:t>
      </w:r>
    </w:p>
    <w:p w14:paraId="1D2F6250" w14:textId="77777777" w:rsidR="004C2599" w:rsidRDefault="004C2599">
      <w:pPr>
        <w:pStyle w:val="Standard"/>
      </w:pPr>
    </w:p>
    <w:p w14:paraId="3DDB4D03" w14:textId="77777777" w:rsidR="004C2599" w:rsidRDefault="004C2599">
      <w:pPr>
        <w:pStyle w:val="Standard"/>
        <w:pageBreakBefore/>
      </w:pPr>
    </w:p>
    <w:p w14:paraId="21263D8A" w14:textId="1077D971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4C37CE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53139B9E" w14:textId="77777777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245D6FD" w14:textId="77777777" w:rsidR="004C2599" w:rsidRDefault="0075389A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3C55728A" w14:textId="77777777" w:rsidR="004C2599" w:rsidRDefault="0075389A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517EEAD" w14:textId="77777777" w:rsidR="004C2599" w:rsidRDefault="0075389A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4C2599" w14:paraId="0B39E59F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C34D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24F32B31" w14:textId="77777777" w:rsidR="004C2599" w:rsidRDefault="0075389A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CB49E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C2599" w14:paraId="1601FC9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ABE8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C42F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07CB8E2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3CDD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53BEE7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739459F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B30A35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3F69AB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699559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3753AC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5DA61D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ABA5FA2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AF38D1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C77760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DF7D4D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7AE18D3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CFB17C4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0D53F7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825E3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23B25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094D211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56228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77195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C2599" w14:paraId="23510C7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FC5A61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43D50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5038F1E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8FCD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BE981E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828554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E5B612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2AAD409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E95200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9FAA6A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9178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668B0C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95252C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63E74A2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50D4A9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9F421C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5BFD63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99B14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90F105B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1F32E7B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94AD9B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78FCBD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28C39C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89110A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4202BB9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5C300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36AFC9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4194723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35636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56F44F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8B5683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26BA71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6F64ED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23C338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A91813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6ACE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FF36A1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83AB8B9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FCD511F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2ADE9C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4EE572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6914CA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771D2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D16717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10C86F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8A2F1F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E2AA0E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46C5D1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C3D2A8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2C72533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DF879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23404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7855473" w14:textId="21056ACA" w:rsidR="001A6615" w:rsidRPr="001A6615" w:rsidRDefault="0075389A" w:rsidP="001A6615">
      <w:pPr>
        <w:pStyle w:val="Standard"/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0C0EE2A3" w14:textId="77777777" w:rsidR="004C2599" w:rsidRDefault="004C2599">
      <w:pPr>
        <w:pStyle w:val="Standard"/>
        <w:pageBreakBefore/>
      </w:pPr>
    </w:p>
    <w:p w14:paraId="32194987" w14:textId="5336DCF5" w:rsidR="004C2599" w:rsidRDefault="004C2599" w:rsidP="001A6615">
      <w:pPr>
        <w:pStyle w:val="Standard"/>
        <w:tabs>
          <w:tab w:val="left" w:pos="1008"/>
        </w:tabs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C2599" w14:paraId="1A37065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6905F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D3532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EB135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10344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C2599" w14:paraId="0D8417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B321D" w14:textId="77777777" w:rsidR="004C2599" w:rsidRDefault="0075389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E5BB2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D0C1B5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43B4F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66E4FD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8730A5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1EFED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3E2399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88FE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488C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FEC3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512F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C3C08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B3430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E04C8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4A4380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0C4CFB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21DF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44BF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34EA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166D9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81479" w14:textId="77777777" w:rsidR="004C2599" w:rsidRDefault="004C2599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621E7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F5A63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B35AC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4C2599" w14:paraId="57C49A2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9CC05" w14:textId="77777777" w:rsidR="004C2599" w:rsidRDefault="0075389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48D31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9858A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4D8F8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C2599" w14:paraId="4DB3889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9BD61" w14:textId="77777777" w:rsidR="004C2599" w:rsidRDefault="004C2599">
            <w:pPr>
              <w:pStyle w:val="Standard"/>
              <w:keepNext/>
              <w:snapToGrid w:val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3007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F5A0FC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DAF87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70E1843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AD0D4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A510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31E5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F83D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91704E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A9CF5" w14:textId="77777777" w:rsidR="004C2599" w:rsidRDefault="0075389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42E75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F714F9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C5F76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670424F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235C33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4BAF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D45BAF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CE21E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6EF16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3EEEF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1662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7938C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25A5B4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C1AE3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703E8B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C50A8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F2808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7D1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DDDE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7A46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DC3D06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BBF0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C5765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18E17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4DE60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217F8ED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FF7B4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EBC3C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82FC6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DA10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6C103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7708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7495C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1D54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347D3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76868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D2E42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4509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04E762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D605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6876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48BE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5E8C5A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85F1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3B2B2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DB0DE3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09249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8B30F6A" w14:textId="77777777" w:rsidR="004C2599" w:rsidRDefault="0075389A">
      <w:pPr>
        <w:pStyle w:val="Standard"/>
      </w:pPr>
      <w:r>
        <w:t xml:space="preserve"> 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4C2599" w14:paraId="0BA9E412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305B0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DE02E8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2738B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77FAD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0F3D2D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F4050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72F24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C4CCD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2CEC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4EBF8BD" w14:textId="77777777" w:rsidR="004C2599" w:rsidRDefault="0075389A">
      <w:pPr>
        <w:pStyle w:val="Standard"/>
      </w:pPr>
      <w:r>
        <w:t xml:space="preserve"> 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C2599" w14:paraId="5F4CC3E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24FD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CC0A6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74ADE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FE0B7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C2599" w14:paraId="023D11B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4D688" w14:textId="77777777" w:rsidR="004C2599" w:rsidRDefault="0075389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6CFD0" w14:textId="77777777" w:rsidR="004C2599" w:rsidRDefault="0075389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F1F13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804CE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05F28AB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CE913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6711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8C90FC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A2FE65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06436F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5AB8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2285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4BDB03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F7028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E8FC9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F0962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B7B5B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C30166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990A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028E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58B6A4F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CD07E" w14:textId="77777777" w:rsidR="004C2599" w:rsidRDefault="0075389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74E5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4130D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BB836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C2599" w14:paraId="7F0FEEA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E37E28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BA9F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5004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8E54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04BF02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3D9DC" w14:textId="77777777" w:rsidR="004C2599" w:rsidRDefault="0075389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98831" w14:textId="77777777" w:rsidR="004C2599" w:rsidRDefault="0075389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A8D46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AAF98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258064F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6AA59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1E9B3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8245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B56FD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0CF7D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F1B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68A96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7C4A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4E319F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AEC614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1BF6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815CD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793556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FF23E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FD11BC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E31A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5E535F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8448A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A4F4F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12FC3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2302B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EC3C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9812F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DC46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3DB6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7D26E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52BDC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8087FD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DD27E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B126F5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0502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FEF7E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369E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0ABD83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E464D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BD30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AE82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97770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7D7FB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59F4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8AF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2DC795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3399B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5D7E8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8CF0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A062B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B914A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18C6A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491C1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86B6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313A9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92B7F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7675E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55BA2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92B58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0B27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BAE3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6464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3275807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5EF4B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9F793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B8875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6EEA56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0CC9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4C31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D698E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72D6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63C68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E29F9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D2001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1AB71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AE92B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FC54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0FB0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B36A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5D2B351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04447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81C5A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48A41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8A61E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CA2D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E152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EA6A1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E263F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FD16C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20CED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6C12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BF17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A6FD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070C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26F1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B6F3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B135BA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F56B6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E60F5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A4C80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5BEDC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380D1D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BC98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E4E0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04FB74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05656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3D07AC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C109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4AEFE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A2D14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013D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5BBB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130A8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35C7AC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9FEE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F3DF13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18D95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15104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DCFA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44BA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96330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39EBC3D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AEB4E1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E1340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54D4D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434EA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D21AE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1CED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9555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DE9D38C" w14:textId="77777777" w:rsidR="004C2599" w:rsidRDefault="0075389A">
      <w:pPr>
        <w:pStyle w:val="Standard"/>
      </w:pPr>
      <w:r>
        <w:rPr>
          <w:lang w:val="en-GB"/>
        </w:rPr>
        <w:t xml:space="preserve"> </w:t>
      </w:r>
      <w:bookmarkEnd w:id="13"/>
    </w:p>
    <w:sectPr w:rsidR="004C259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0D33A" w14:textId="77777777" w:rsidR="0075389A" w:rsidRDefault="0075389A">
      <w:r>
        <w:separator/>
      </w:r>
    </w:p>
  </w:endnote>
  <w:endnote w:type="continuationSeparator" w:id="0">
    <w:p w14:paraId="4884141F" w14:textId="77777777" w:rsidR="0075389A" w:rsidRDefault="0075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A971E" w14:textId="77777777" w:rsidR="0075389A" w:rsidRDefault="0075389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1A7CAC" w14:paraId="58416387" w14:textId="77777777">
      <w:trPr>
        <w:trHeight w:val="288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20F4609F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5A2B7E04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518E3984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C5FD" w14:textId="77777777" w:rsidR="0075389A" w:rsidRDefault="0075389A">
    <w:pPr>
      <w:rPr>
        <w:vanish/>
      </w:rPr>
    </w:pPr>
  </w:p>
  <w:tbl>
    <w:tblPr>
      <w:tblW w:w="6236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9"/>
    </w:tblGrid>
    <w:tr w:rsidR="001A7CAC" w14:paraId="1F009B01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7FA13BDF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782C65C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B40D1" w14:textId="77777777" w:rsidR="0075389A" w:rsidRDefault="0075389A">
      <w:r>
        <w:rPr>
          <w:color w:val="000000"/>
        </w:rPr>
        <w:separator/>
      </w:r>
    </w:p>
  </w:footnote>
  <w:footnote w:type="continuationSeparator" w:id="0">
    <w:p w14:paraId="33CAF740" w14:textId="77777777" w:rsidR="0075389A" w:rsidRDefault="00753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1A7CAC" w14:paraId="734AC3AD" w14:textId="77777777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6ADF8A08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1CBF55C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jc w:val="right"/>
            <w:rPr>
              <w:sz w:val="18"/>
            </w:rPr>
          </w:pPr>
          <w:bookmarkStart w:id="15" w:name="Reference_doc_2"/>
          <w:bookmarkEnd w:id="15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E2AC" w14:textId="77777777" w:rsidR="0075389A" w:rsidRDefault="0075389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1A7CAC" w14:paraId="2A78D109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5940C80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2546DC2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jc w:val="right"/>
            <w:rPr>
              <w:sz w:val="18"/>
            </w:rPr>
          </w:pPr>
          <w:bookmarkStart w:id="16" w:name="Reference_doc_1"/>
          <w:bookmarkEnd w:id="16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72B99"/>
    <w:multiLevelType w:val="multilevel"/>
    <w:tmpl w:val="AE6837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43F97977"/>
    <w:multiLevelType w:val="multilevel"/>
    <w:tmpl w:val="51CC985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1487753"/>
    <w:multiLevelType w:val="multilevel"/>
    <w:tmpl w:val="D540935A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812671C"/>
    <w:multiLevelType w:val="multilevel"/>
    <w:tmpl w:val="E9086E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672A15A9"/>
    <w:multiLevelType w:val="multilevel"/>
    <w:tmpl w:val="6262D6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349797469">
    <w:abstractNumId w:val="2"/>
  </w:num>
  <w:num w:numId="2" w16cid:durableId="354693155">
    <w:abstractNumId w:val="1"/>
  </w:num>
  <w:num w:numId="3" w16cid:durableId="30956973">
    <w:abstractNumId w:val="3"/>
  </w:num>
  <w:num w:numId="4" w16cid:durableId="1738045386">
    <w:abstractNumId w:val="3"/>
    <w:lvlOverride w:ilvl="0">
      <w:startOverride w:val="1"/>
    </w:lvlOverride>
  </w:num>
  <w:num w:numId="5" w16cid:durableId="1805392540">
    <w:abstractNumId w:val="4"/>
  </w:num>
  <w:num w:numId="6" w16cid:durableId="1848253145">
    <w:abstractNumId w:val="0"/>
  </w:num>
  <w:num w:numId="7" w16cid:durableId="1031686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599"/>
    <w:rsid w:val="000075F3"/>
    <w:rsid w:val="0002715C"/>
    <w:rsid w:val="000F4810"/>
    <w:rsid w:val="001276D5"/>
    <w:rsid w:val="001A6615"/>
    <w:rsid w:val="002E0FA7"/>
    <w:rsid w:val="00433E31"/>
    <w:rsid w:val="004A10D5"/>
    <w:rsid w:val="004C2599"/>
    <w:rsid w:val="004C37CE"/>
    <w:rsid w:val="004F56A9"/>
    <w:rsid w:val="005662B4"/>
    <w:rsid w:val="0075389A"/>
    <w:rsid w:val="007B6190"/>
    <w:rsid w:val="00A81B6B"/>
    <w:rsid w:val="00BB1B25"/>
    <w:rsid w:val="00BC2866"/>
    <w:rsid w:val="00BE3B32"/>
    <w:rsid w:val="00BF79DF"/>
    <w:rsid w:val="00C33598"/>
    <w:rsid w:val="00C73DC6"/>
    <w:rsid w:val="00CE23C6"/>
    <w:rsid w:val="00D4727C"/>
    <w:rsid w:val="00E055AE"/>
    <w:rsid w:val="00ED3F3C"/>
    <w:rsid w:val="00F32DD5"/>
    <w:rsid w:val="00F6545E"/>
    <w:rsid w:val="00F85172"/>
    <w:rsid w:val="00F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CD193D"/>
  <w15:docId w15:val="{B8782292-194C-443F-9D7A-3B6B936C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Heading"/>
    <w:next w:val="Textbody"/>
    <w:uiPriority w:val="9"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  <w:link w:val="PieddepageCar"/>
    <w:uiPriority w:val="99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paragraph" w:customStyle="1" w:styleId="TableauNormal1">
    <w:name w:val="Tableau Normal1"/>
    <w:pPr>
      <w:widowControl/>
      <w:suppressAutoHyphens/>
      <w:textAlignment w:val="auto"/>
    </w:pPr>
    <w:rPr>
      <w:rFonts w:eastAsia="Calibri" w:cs="Times New Roman"/>
      <w:sz w:val="20"/>
      <w:szCs w:val="20"/>
    </w:rPr>
  </w:style>
  <w:style w:type="paragraph" w:styleId="Commentaire">
    <w:name w:val="annotation text"/>
    <w:basedOn w:val="Normal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paragraph" w:customStyle="1" w:styleId="Comment">
    <w:name w:val="Comment"/>
    <w:basedOn w:val="Standard"/>
    <w:pPr>
      <w:spacing w:before="56"/>
      <w:ind w:left="56" w:right="56"/>
    </w:pPr>
    <w:rPr>
      <w:sz w:val="20"/>
      <w:szCs w:val="20"/>
    </w:rPr>
  </w:style>
  <w:style w:type="paragraph" w:styleId="Paragraphedeliste">
    <w:name w:val="List Paragraph"/>
    <w:basedOn w:val="Standard"/>
    <w:pPr>
      <w:ind w:left="720"/>
      <w:contextualSpacing/>
      <w:textAlignment w:val="auto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Linenumbering">
    <w:name w:val="Line numbering"/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1">
    <w:name w:val="Commentaire Car1"/>
    <w:basedOn w:val="Policepardfaut"/>
    <w:rPr>
      <w:sz w:val="20"/>
      <w:szCs w:val="20"/>
    </w:rPr>
  </w:style>
  <w:style w:type="character" w:customStyle="1" w:styleId="ObjetducommentaireCar">
    <w:name w:val="Objet du commentaire Car"/>
    <w:basedOn w:val="CommentaireCar1"/>
    <w:rPr>
      <w:b/>
      <w:bCs/>
      <w:sz w:val="20"/>
      <w:szCs w:val="20"/>
    </w:rPr>
  </w:style>
  <w:style w:type="character" w:customStyle="1" w:styleId="Titre2Car">
    <w:name w:val="Titre 2 Car"/>
    <w:basedOn w:val="Policepardfaut"/>
    <w:rPr>
      <w:rFonts w:ascii="Times New Roman" w:eastAsia="Times New Roman" w:hAnsi="Times New Roman" w:cs="Times New Roman"/>
      <w:b/>
      <w:bCs/>
      <w:iCs/>
      <w:sz w:val="28"/>
      <w:szCs w:val="28"/>
      <w:u w:val="single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ListLabel2">
    <w:name w:val="ListLabel 2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rFonts w:ascii="Times New Roman" w:eastAsia="Times New Roman" w:hAnsi="Times New Roman" w:cs="Times New Roman"/>
    </w:rPr>
  </w:style>
  <w:style w:type="character" w:customStyle="1" w:styleId="ListLabel4">
    <w:name w:val="ListLabel 4"/>
    <w:rPr>
      <w:rFonts w:ascii="Times New Roman" w:eastAsia="Times New Roman" w:hAnsi="Times New Roman" w:cs="Times New Roman"/>
    </w:rPr>
  </w:style>
  <w:style w:type="character" w:customStyle="1" w:styleId="ListLabel5">
    <w:name w:val="ListLabel 5"/>
    <w:rPr>
      <w:rFonts w:ascii="Times New Roman" w:eastAsia="Times New Roman" w:hAnsi="Times New Roman" w:cs="Times New Roman"/>
    </w:rPr>
  </w:style>
  <w:style w:type="character" w:customStyle="1" w:styleId="ListLabel6">
    <w:name w:val="ListLabel 6"/>
    <w:rPr>
      <w:rFonts w:ascii="Times New Roman" w:eastAsia="Times New Roman" w:hAnsi="Times New Roman" w:cs="Times New Roman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character" w:customStyle="1" w:styleId="PieddepageCar">
    <w:name w:val="Pied de page Car"/>
    <w:basedOn w:val="Policepardfaut"/>
    <w:link w:val="Pieddepage"/>
    <w:uiPriority w:val="99"/>
    <w:rsid w:val="004C3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2253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Nathalie Coutier</cp:lastModifiedBy>
  <cp:revision>15</cp:revision>
  <dcterms:created xsi:type="dcterms:W3CDTF">2025-05-12T16:41:00Z</dcterms:created>
  <dcterms:modified xsi:type="dcterms:W3CDTF">2025-09-16T08:10:00Z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